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405" w:rsidRDefault="00EF1405" w:rsidP="00EF1405">
      <w:pPr>
        <w:jc w:val="center"/>
        <w:rPr>
          <w:rFonts w:ascii="Broadway" w:hAnsi="Broadway"/>
          <w:i/>
          <w:sz w:val="32"/>
        </w:rPr>
      </w:pPr>
      <w:r>
        <w:rPr>
          <w:rFonts w:ascii="Broadway" w:hAnsi="Broadway"/>
          <w:i/>
          <w:sz w:val="32"/>
        </w:rPr>
        <w:t>Rapport d’auto-apprentissage #3</w:t>
      </w:r>
    </w:p>
    <w:p w:rsidR="00EF1405" w:rsidRDefault="00EF1405" w:rsidP="00EF1405"/>
    <w:p w:rsidR="00EF1405" w:rsidRPr="00D40A07" w:rsidRDefault="00EF1405" w:rsidP="00EF1405">
      <w:pPr>
        <w:rPr>
          <w:rStyle w:val="Emphaseintense"/>
          <w:rFonts w:asciiTheme="majorHAnsi" w:hAnsiTheme="majorHAnsi"/>
          <w:sz w:val="24"/>
        </w:rPr>
      </w:pPr>
      <w:r w:rsidRPr="00D40A07">
        <w:rPr>
          <w:rStyle w:val="Emphaseintense"/>
          <w:rFonts w:asciiTheme="majorHAnsi" w:hAnsiTheme="majorHAnsi"/>
          <w:sz w:val="24"/>
        </w:rPr>
        <w:t>Objectifs</w:t>
      </w:r>
    </w:p>
    <w:p w:rsidR="00EF1405" w:rsidRDefault="00EF1405" w:rsidP="00EF1405">
      <w:pPr>
        <w:jc w:val="both"/>
      </w:pPr>
      <w:r>
        <w:tab/>
        <w:t xml:space="preserve">Trouver des supports, </w:t>
      </w:r>
      <w:r w:rsidR="007574F1">
        <w:t>lire de l’allemand</w:t>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Ressources</w:t>
      </w:r>
    </w:p>
    <w:p w:rsidR="007574F1" w:rsidRDefault="00EF1405" w:rsidP="00EF1405">
      <w:pPr>
        <w:rPr>
          <w:rStyle w:val="Emphaseintense"/>
          <w:rFonts w:asciiTheme="majorHAnsi" w:hAnsiTheme="majorHAnsi"/>
          <w:b w:val="0"/>
          <w:i w:val="0"/>
          <w:color w:val="auto"/>
          <w:sz w:val="24"/>
        </w:rPr>
      </w:pPr>
      <w:r>
        <w:rPr>
          <w:rStyle w:val="Emphaseintense"/>
          <w:rFonts w:asciiTheme="majorHAnsi" w:hAnsiTheme="majorHAnsi"/>
          <w:sz w:val="24"/>
        </w:rPr>
        <w:tab/>
      </w:r>
      <w:r>
        <w:rPr>
          <w:rStyle w:val="Emphaseintense"/>
          <w:rFonts w:asciiTheme="majorHAnsi" w:hAnsiTheme="majorHAnsi"/>
          <w:b w:val="0"/>
          <w:i w:val="0"/>
          <w:color w:val="auto"/>
          <w:sz w:val="24"/>
        </w:rPr>
        <w:t>S</w:t>
      </w:r>
      <w:r w:rsidRPr="001202F3">
        <w:rPr>
          <w:rStyle w:val="Emphaseintense"/>
          <w:rFonts w:asciiTheme="majorHAnsi" w:hAnsiTheme="majorHAnsi"/>
          <w:b w:val="0"/>
          <w:i w:val="0"/>
          <w:color w:val="auto"/>
          <w:sz w:val="24"/>
        </w:rPr>
        <w:t>oirée en appartement</w:t>
      </w:r>
      <w:r>
        <w:rPr>
          <w:rStyle w:val="Emphaseintense"/>
          <w:rFonts w:asciiTheme="majorHAnsi" w:hAnsiTheme="majorHAnsi"/>
          <w:b w:val="0"/>
          <w:i w:val="0"/>
          <w:color w:val="auto"/>
          <w:sz w:val="24"/>
        </w:rPr>
        <w:t xml:space="preserve">, </w:t>
      </w:r>
      <w:r w:rsidR="007574F1">
        <w:rPr>
          <w:rStyle w:val="Emphaseintense"/>
          <w:rFonts w:asciiTheme="majorHAnsi" w:hAnsiTheme="majorHAnsi"/>
          <w:b w:val="0"/>
          <w:i w:val="0"/>
          <w:color w:val="auto"/>
          <w:sz w:val="24"/>
        </w:rPr>
        <w:t>texte allemand sur l’art</w:t>
      </w:r>
      <w:r>
        <w:rPr>
          <w:rStyle w:val="Emphaseintense"/>
          <w:rFonts w:asciiTheme="majorHAnsi" w:hAnsiTheme="majorHAnsi"/>
          <w:b w:val="0"/>
          <w:i w:val="0"/>
          <w:color w:val="auto"/>
          <w:sz w:val="24"/>
        </w:rPr>
        <w:t>, site web</w:t>
      </w:r>
    </w:p>
    <w:p w:rsidR="00EF1405" w:rsidRPr="00D40A07" w:rsidRDefault="00EF1405" w:rsidP="00EF1405">
      <w:pPr>
        <w:rPr>
          <w:rStyle w:val="Emphaseintense"/>
          <w:rFonts w:asciiTheme="majorHAnsi" w:hAnsiTheme="majorHAnsi"/>
          <w:sz w:val="24"/>
        </w:rPr>
      </w:pPr>
      <w:r w:rsidRPr="00D40A07">
        <w:rPr>
          <w:rStyle w:val="Emphaseintense"/>
          <w:rFonts w:asciiTheme="majorHAnsi" w:hAnsiTheme="majorHAnsi"/>
          <w:sz w:val="24"/>
        </w:rPr>
        <w:t>Activités</w:t>
      </w:r>
    </w:p>
    <w:p w:rsidR="00EF1405" w:rsidRDefault="00EF1405" w:rsidP="00EF1405">
      <w:pPr>
        <w:jc w:val="both"/>
      </w:pPr>
      <w:r>
        <w:tab/>
      </w:r>
      <w:r w:rsidR="007574F1">
        <w:t xml:space="preserve">Nous avons lu </w:t>
      </w:r>
      <w:r w:rsidR="000323AA">
        <w:t xml:space="preserve">à tour de rôle </w:t>
      </w:r>
      <w:r w:rsidR="007574F1">
        <w:t xml:space="preserve">des textes en allemand </w:t>
      </w:r>
      <w:r w:rsidR="000323AA">
        <w:t xml:space="preserve">comme nous </w:t>
      </w:r>
      <w:r w:rsidR="00917ABF">
        <w:t>avions convenu</w:t>
      </w:r>
      <w:r w:rsidR="000323AA">
        <w:t xml:space="preserve"> pour améliorer notre compréhension écrite et remettre à jour notre vocabulaire. Nous avons dressé une liste de supports à exploiter  </w:t>
      </w:r>
    </w:p>
    <w:p w:rsidR="00EF1405" w:rsidRPr="0090524F" w:rsidRDefault="00EF1405" w:rsidP="00EF1405">
      <w:pPr>
        <w:pStyle w:val="Sous-titre"/>
        <w:rPr>
          <w:rStyle w:val="Emphaseintense"/>
          <w:i/>
        </w:rPr>
      </w:pPr>
      <w:r w:rsidRPr="0090524F">
        <w:rPr>
          <w:rStyle w:val="Emphaseintense"/>
          <w:i/>
        </w:rPr>
        <w:t>Résultats</w:t>
      </w:r>
    </w:p>
    <w:p w:rsidR="00EF1405" w:rsidRDefault="000323AA" w:rsidP="000323AA">
      <w:pPr>
        <w:ind w:firstLine="708"/>
        <w:jc w:val="both"/>
      </w:pPr>
      <w:r>
        <w:t>Suite aux lectures nous avons confronté nos compréhensions du texte, nous avons compris que notre niveau nous permet de comprendre très globalement un texte en allemand</w:t>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Conclusion</w:t>
      </w:r>
    </w:p>
    <w:p w:rsidR="00EF1405" w:rsidRPr="00CC4AB4" w:rsidRDefault="000323AA" w:rsidP="00EF1405">
      <w:pPr>
        <w:ind w:firstLine="708"/>
        <w:rPr>
          <w:rStyle w:val="Emphaseintense"/>
          <w:rFonts w:cstheme="minorHAnsi"/>
          <w:b w:val="0"/>
          <w:i w:val="0"/>
          <w:color w:val="auto"/>
          <w:sz w:val="20"/>
        </w:rPr>
      </w:pPr>
      <w:r>
        <w:rPr>
          <w:rStyle w:val="Emphaseintense"/>
          <w:rFonts w:cstheme="minorHAnsi"/>
          <w:b w:val="0"/>
          <w:i w:val="0"/>
          <w:color w:val="auto"/>
        </w:rPr>
        <w:t>Nous avons trouvé beaucoup plus de support que  nous pensions avoir, nous avons trouvé des activités à réaliser pour les prochaines séances (livres prêtés par Marcus, …) Le fait que nous comprenons relativement des textes en allemand nous motive pour la suite, car nous pouvons comprendre des écrits qui traitent de nos loisirs.</w:t>
      </w:r>
    </w:p>
    <w:p w:rsidR="00EF1405" w:rsidRPr="00CC4AB4" w:rsidRDefault="00EF1405" w:rsidP="00EF1405">
      <w:pPr>
        <w:rPr>
          <w:rFonts w:cstheme="minorHAnsi"/>
          <w:sz w:val="20"/>
        </w:rPr>
      </w:pPr>
      <w:r w:rsidRPr="00CC4AB4">
        <w:rPr>
          <w:rFonts w:cstheme="minorHAnsi"/>
          <w:sz w:val="20"/>
        </w:rPr>
        <w:tab/>
      </w:r>
    </w:p>
    <w:p w:rsidR="00EF1405" w:rsidRDefault="00EF1405" w:rsidP="00EF1405">
      <w:r>
        <w:tab/>
      </w:r>
    </w:p>
    <w:p w:rsidR="00EF1405" w:rsidRDefault="00EF1405" w:rsidP="00EF1405">
      <w:pPr>
        <w:rPr>
          <w:rStyle w:val="Emphaseintense"/>
          <w:rFonts w:asciiTheme="majorHAnsi" w:hAnsiTheme="majorHAnsi"/>
          <w:sz w:val="24"/>
        </w:rPr>
      </w:pPr>
      <w:r w:rsidRPr="00D40A07">
        <w:rPr>
          <w:rStyle w:val="Emphaseintense"/>
          <w:rFonts w:asciiTheme="majorHAnsi" w:hAnsiTheme="majorHAnsi"/>
          <w:sz w:val="24"/>
        </w:rPr>
        <w:t>Question</w:t>
      </w:r>
    </w:p>
    <w:p w:rsidR="00EF1405" w:rsidRPr="0090524F" w:rsidRDefault="00EF1405" w:rsidP="00EF1405">
      <w:pPr>
        <w:pStyle w:val="Sansinterligne"/>
        <w:rPr>
          <w:rStyle w:val="Accentuation"/>
          <w:i w:val="0"/>
        </w:rPr>
      </w:pPr>
      <w:r>
        <w:rPr>
          <w:rStyle w:val="Emphaseintense"/>
          <w:rFonts w:asciiTheme="majorHAnsi" w:hAnsiTheme="majorHAnsi"/>
          <w:sz w:val="24"/>
        </w:rPr>
        <w:tab/>
      </w:r>
      <w:r w:rsidR="000323AA">
        <w:rPr>
          <w:rStyle w:val="Accentuation"/>
          <w:i w:val="0"/>
        </w:rPr>
        <w:t>Doit on travailler un sujet à fond avant de passer à un autre ou bien travailler toutes sortes de sujets en même temps, même sans les approfondir  ?</w:t>
      </w:r>
      <w:r>
        <w:rPr>
          <w:rStyle w:val="Accentuation"/>
          <w:i w:val="0"/>
        </w:rPr>
        <w:t xml:space="preserve"> </w:t>
      </w:r>
    </w:p>
    <w:p w:rsidR="002D4FD5" w:rsidRDefault="002D4FD5"/>
    <w:sectPr w:rsidR="002D4FD5" w:rsidSect="00AD6496">
      <w:headerReference w:type="even" r:id="rId4"/>
      <w:headerReference w:type="default" r:id="rId5"/>
      <w:footerReference w:type="even" r:id="rId6"/>
      <w:footerReference w:type="default" r:id="rId7"/>
      <w:headerReference w:type="first" r:id="rId8"/>
      <w:footerReference w:type="first" r:id="rId9"/>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Pieddepage"/>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A07" w:rsidRDefault="00917ABF">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4D33"/>
    <w:rsid w:val="000323AA"/>
    <w:rsid w:val="000D2DB4"/>
    <w:rsid w:val="002D4FD5"/>
    <w:rsid w:val="007574F1"/>
    <w:rsid w:val="00917ABF"/>
    <w:rsid w:val="00A34D33"/>
    <w:rsid w:val="00EF140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40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F14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1405"/>
  </w:style>
  <w:style w:type="paragraph" w:styleId="Pieddepage">
    <w:name w:val="footer"/>
    <w:basedOn w:val="Normal"/>
    <w:link w:val="PieddepageCar"/>
    <w:uiPriority w:val="99"/>
    <w:semiHidden/>
    <w:unhideWhenUsed/>
    <w:rsid w:val="00EF14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1405"/>
  </w:style>
  <w:style w:type="character" w:styleId="Emphaseintense">
    <w:name w:val="Intense Emphasis"/>
    <w:basedOn w:val="Policepardfaut"/>
    <w:uiPriority w:val="21"/>
    <w:qFormat/>
    <w:rsid w:val="00EF1405"/>
    <w:rPr>
      <w:b/>
      <w:bCs/>
      <w:i/>
      <w:iCs/>
      <w:color w:val="4F81BD" w:themeColor="accent1"/>
    </w:rPr>
  </w:style>
  <w:style w:type="paragraph" w:styleId="Sous-titre">
    <w:name w:val="Subtitle"/>
    <w:basedOn w:val="Normal"/>
    <w:next w:val="Normal"/>
    <w:link w:val="Sous-titreCar"/>
    <w:uiPriority w:val="11"/>
    <w:qFormat/>
    <w:rsid w:val="00EF140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F1405"/>
    <w:rPr>
      <w:rFonts w:asciiTheme="majorHAnsi" w:eastAsiaTheme="majorEastAsia" w:hAnsiTheme="majorHAnsi" w:cstheme="majorBidi"/>
      <w:i/>
      <w:iCs/>
      <w:color w:val="4F81BD" w:themeColor="accent1"/>
      <w:spacing w:val="15"/>
      <w:sz w:val="24"/>
      <w:szCs w:val="24"/>
    </w:rPr>
  </w:style>
  <w:style w:type="character" w:styleId="Accentuation">
    <w:name w:val="Emphasis"/>
    <w:basedOn w:val="Policepardfaut"/>
    <w:uiPriority w:val="20"/>
    <w:qFormat/>
    <w:rsid w:val="00EF1405"/>
    <w:rPr>
      <w:i/>
      <w:iCs/>
    </w:rPr>
  </w:style>
  <w:style w:type="paragraph" w:styleId="Sansinterligne">
    <w:name w:val="No Spacing"/>
    <w:uiPriority w:val="1"/>
    <w:qFormat/>
    <w:rsid w:val="00EF140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899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dcterms:created xsi:type="dcterms:W3CDTF">2011-11-22T13:17:00Z</dcterms:created>
  <dcterms:modified xsi:type="dcterms:W3CDTF">2011-11-22T13:17:00Z</dcterms:modified>
</cp:coreProperties>
</file>